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889D" w14:textId="77777777" w:rsidR="00E846B5" w:rsidRPr="008F6A07" w:rsidRDefault="008F6A07" w:rsidP="008F6A07">
      <w:pPr>
        <w:spacing w:after="0" w:line="240" w:lineRule="auto"/>
        <w:ind w:right="1189"/>
        <w:jc w:val="center"/>
        <w:rPr>
          <w:rFonts w:eastAsia="Times New Roman" w:cstheme="minorHAnsi"/>
          <w:b/>
          <w:sz w:val="28"/>
          <w:szCs w:val="19"/>
          <w:lang w:eastAsia="pl-PL"/>
        </w:rPr>
      </w:pPr>
      <w:r>
        <w:rPr>
          <w:rFonts w:eastAsia="Times New Roman" w:cstheme="minorHAnsi"/>
          <w:b/>
          <w:sz w:val="28"/>
          <w:szCs w:val="19"/>
          <w:lang w:eastAsia="pl-PL"/>
        </w:rPr>
        <w:t>I</w:t>
      </w:r>
      <w:r w:rsidR="00E846B5" w:rsidRPr="008F6A07">
        <w:rPr>
          <w:rFonts w:eastAsia="Times New Roman" w:cstheme="minorHAnsi"/>
          <w:b/>
          <w:sz w:val="28"/>
          <w:szCs w:val="19"/>
          <w:lang w:eastAsia="pl-PL"/>
        </w:rPr>
        <w:t>nformacja w zakresie współadministrowania z Facebook</w:t>
      </w:r>
    </w:p>
    <w:p w14:paraId="7E88B7C9" w14:textId="77777777" w:rsidR="00E846B5" w:rsidRPr="00E846B5" w:rsidRDefault="00E846B5" w:rsidP="00EE3041">
      <w:pPr>
        <w:spacing w:after="0" w:line="240" w:lineRule="auto"/>
        <w:ind w:right="1189"/>
        <w:jc w:val="both"/>
        <w:rPr>
          <w:rFonts w:eastAsia="Times New Roman" w:cstheme="minorHAnsi"/>
          <w:szCs w:val="19"/>
          <w:lang w:eastAsia="pl-PL"/>
        </w:rPr>
      </w:pPr>
    </w:p>
    <w:p w14:paraId="5DFFA888" w14:textId="77777777" w:rsidR="00EE3041" w:rsidRPr="009A2E6A" w:rsidRDefault="00E846B5" w:rsidP="00EE3041">
      <w:pPr>
        <w:spacing w:after="0" w:line="240" w:lineRule="auto"/>
        <w:ind w:right="1189"/>
        <w:jc w:val="both"/>
        <w:rPr>
          <w:rFonts w:eastAsia="Times New Roman" w:cstheme="minorHAnsi"/>
          <w:szCs w:val="19"/>
          <w:lang w:eastAsia="pl-PL"/>
        </w:rPr>
      </w:pPr>
      <w:r>
        <w:rPr>
          <w:rFonts w:eastAsia="Times New Roman" w:cstheme="minorHAnsi"/>
          <w:szCs w:val="19"/>
          <w:lang w:eastAsia="pl-PL"/>
        </w:rPr>
        <w:t>Celem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realizacji obowiązku wynikającego z przepisów prawa ochrony danych</w:t>
      </w:r>
      <w:r>
        <w:rPr>
          <w:rFonts w:eastAsia="Times New Roman" w:cstheme="minorHAnsi"/>
          <w:szCs w:val="19"/>
          <w:lang w:eastAsia="pl-PL"/>
        </w:rPr>
        <w:t xml:space="preserve"> osobowych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</w:t>
      </w:r>
      <w:r>
        <w:rPr>
          <w:rFonts w:eastAsia="Times New Roman" w:cstheme="minorHAnsi"/>
          <w:szCs w:val="19"/>
          <w:lang w:eastAsia="pl-PL"/>
        </w:rPr>
        <w:t>informujemy, iż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w zakresie przetwarzania informacji gromadzonych za pomocą narzędzia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>:</w:t>
      </w:r>
    </w:p>
    <w:p w14:paraId="33F155D4" w14:textId="77777777" w:rsidR="00EE3041" w:rsidRPr="009A2E6A" w:rsidRDefault="00E846B5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</w:t>
      </w:r>
      <w:r>
        <w:rPr>
          <w:rFonts w:eastAsia="Times New Roman" w:cstheme="minorHAnsi"/>
          <w:szCs w:val="19"/>
          <w:lang w:eastAsia="pl-PL"/>
        </w:rPr>
        <w:t xml:space="preserve">sp. z o.o. z siedzibą w Warszawie, ul. </w:t>
      </w:r>
      <w:proofErr w:type="spellStart"/>
      <w:r>
        <w:rPr>
          <w:rFonts w:eastAsia="Times New Roman" w:cstheme="minorHAnsi"/>
          <w:szCs w:val="19"/>
          <w:lang w:eastAsia="pl-PL"/>
        </w:rPr>
        <w:t>Hrubiszowska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6 B, 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oraz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Limited, z siedzibą pod adresem 4 Grand Canal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Square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, Grand Canal Harbour, Dublin 2, Irlandia występują w roli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współadministratorów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(podmiotów wspólnie decydujących o celach i sposobach przetwarzania danych osobowych</w:t>
      </w:r>
      <w:r>
        <w:rPr>
          <w:rFonts w:eastAsia="Times New Roman" w:cstheme="minorHAnsi"/>
          <w:szCs w:val="19"/>
          <w:lang w:eastAsia="pl-PL"/>
        </w:rPr>
        <w:t xml:space="preserve"> w zakresie korzystania przez </w:t>
      </w: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z narzędzia Facebook </w:t>
      </w:r>
      <w:proofErr w:type="spellStart"/>
      <w:r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>).</w:t>
      </w:r>
    </w:p>
    <w:p w14:paraId="4C76797C" w14:textId="77777777" w:rsidR="00EE3041" w:rsidRPr="00365026" w:rsidRDefault="00365026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r w:rsidRPr="00365026">
        <w:rPr>
          <w:rFonts w:eastAsia="Times New Roman" w:cstheme="minorHAnsi"/>
          <w:szCs w:val="19"/>
          <w:lang w:eastAsia="pl-PL"/>
        </w:rPr>
        <w:t xml:space="preserve">Zasady przetwarzania danych osobowych w ramach współadministrowania oraz podział obowiązków pomiędzy </w:t>
      </w:r>
      <w:proofErr w:type="spellStart"/>
      <w:r w:rsidR="00E846B5" w:rsidRPr="00365026">
        <w:rPr>
          <w:rFonts w:eastAsia="Times New Roman" w:cstheme="minorHAnsi"/>
          <w:szCs w:val="19"/>
          <w:lang w:eastAsia="pl-PL"/>
        </w:rPr>
        <w:t>Bionorica</w:t>
      </w:r>
      <w:proofErr w:type="spellEnd"/>
      <w:r w:rsidR="00E846B5" w:rsidRPr="00365026">
        <w:rPr>
          <w:rFonts w:eastAsia="Times New Roman" w:cstheme="minorHAnsi"/>
          <w:szCs w:val="19"/>
          <w:lang w:eastAsia="pl-PL"/>
        </w:rPr>
        <w:t xml:space="preserve"> Polska  sp. z o.o.</w:t>
      </w:r>
      <w:r w:rsidR="00EE3041" w:rsidRPr="00365026">
        <w:rPr>
          <w:rFonts w:eastAsia="Times New Roman" w:cstheme="minorHAnsi"/>
          <w:szCs w:val="19"/>
          <w:lang w:eastAsia="pl-PL"/>
        </w:rPr>
        <w:t xml:space="preserve"> oraz Facebook </w:t>
      </w:r>
      <w:proofErr w:type="spellStart"/>
      <w:r w:rsidR="00EE3041" w:rsidRPr="00365026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365026">
        <w:rPr>
          <w:rFonts w:eastAsia="Times New Roman" w:cstheme="minorHAnsi"/>
          <w:szCs w:val="19"/>
          <w:lang w:eastAsia="pl-PL"/>
        </w:rPr>
        <w:t xml:space="preserve"> Limited </w:t>
      </w:r>
      <w:r>
        <w:rPr>
          <w:rFonts w:eastAsia="Times New Roman" w:cstheme="minorHAnsi"/>
          <w:szCs w:val="19"/>
          <w:lang w:eastAsia="pl-PL"/>
        </w:rPr>
        <w:t>zostały określone w niniejszej Inforamcji</w:t>
      </w:r>
      <w:r w:rsidR="00EE3041" w:rsidRPr="00365026">
        <w:rPr>
          <w:rFonts w:eastAsia="Times New Roman" w:cstheme="minorHAnsi"/>
          <w:szCs w:val="19"/>
          <w:lang w:eastAsia="pl-PL"/>
        </w:rPr>
        <w:t>.</w:t>
      </w:r>
    </w:p>
    <w:p w14:paraId="781F7138" w14:textId="77777777" w:rsidR="00EE3041" w:rsidRPr="009A2E6A" w:rsidRDefault="00E846B5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</w:t>
      </w:r>
      <w:r>
        <w:rPr>
          <w:rFonts w:eastAsia="Times New Roman" w:cstheme="minorHAnsi"/>
          <w:szCs w:val="19"/>
          <w:lang w:eastAsia="pl-PL"/>
        </w:rPr>
        <w:t xml:space="preserve">Polska sp. z o.o. 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oraz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 odpowiadają za zapewnienie odpowiednich podstaw do przetwarzania danych osobowych związanych z gromadzeniem informacji za pośrednictwem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. </w:t>
      </w:r>
      <w:r>
        <w:rPr>
          <w:rFonts w:eastAsia="Times New Roman" w:cstheme="minorHAnsi"/>
          <w:szCs w:val="19"/>
          <w:lang w:eastAsia="pl-PL"/>
        </w:rPr>
        <w:t>Wobec tego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</w:t>
      </w: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sp. z o.o.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</w:t>
      </w:r>
      <w:r w:rsidRPr="009A2E6A">
        <w:rPr>
          <w:rFonts w:eastAsia="Times New Roman" w:cstheme="minorHAnsi"/>
          <w:szCs w:val="19"/>
          <w:lang w:eastAsia="pl-PL"/>
        </w:rPr>
        <w:t>na</w:t>
      </w:r>
      <w:r>
        <w:rPr>
          <w:rFonts w:eastAsia="Times New Roman" w:cstheme="minorHAnsi"/>
          <w:szCs w:val="19"/>
          <w:lang w:eastAsia="pl-PL"/>
        </w:rPr>
        <w:t xml:space="preserve"> swoich</w:t>
      </w:r>
      <w:r w:rsidRPr="009A2E6A">
        <w:rPr>
          <w:rFonts w:eastAsia="Times New Roman" w:cstheme="minorHAnsi"/>
          <w:szCs w:val="19"/>
          <w:lang w:eastAsia="pl-PL"/>
        </w:rPr>
        <w:t xml:space="preserve"> stronach </w:t>
      </w:r>
      <w:r>
        <w:rPr>
          <w:rFonts w:eastAsia="Times New Roman" w:cstheme="minorHAnsi"/>
          <w:szCs w:val="19"/>
          <w:lang w:eastAsia="pl-PL"/>
        </w:rPr>
        <w:t>internetowych</w:t>
      </w:r>
      <w:r w:rsidRPr="009A2E6A">
        <w:rPr>
          <w:rFonts w:eastAsia="Times New Roman" w:cstheme="minorHAnsi"/>
          <w:szCs w:val="19"/>
          <w:lang w:eastAsia="pl-PL"/>
        </w:rPr>
        <w:t xml:space="preserve"> 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zapewnia użytkownikom możliwość wyrażenia dobrowolnej zgody na gromadzenie i wykorzystywanie ich danych w celach marketingowych, w szczególności w celu prowadzenia kampanii marketingowych na portalu Facebook.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 zapewnia odpowiednie podstawy prawne odnoszące się do możliwości wykorzystywania danych osobowych użytkowników </w:t>
      </w:r>
      <w:r>
        <w:rPr>
          <w:rFonts w:eastAsia="Times New Roman" w:cstheme="minorHAnsi"/>
          <w:szCs w:val="19"/>
          <w:lang w:eastAsia="pl-PL"/>
        </w:rPr>
        <w:t>naszych stron internetowych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dla potrzeb prowadzenia działalności marketingowej </w:t>
      </w:r>
      <w:r>
        <w:rPr>
          <w:rFonts w:eastAsia="Times New Roman" w:cstheme="minorHAnsi"/>
          <w:szCs w:val="19"/>
          <w:lang w:eastAsia="pl-PL"/>
        </w:rPr>
        <w:t xml:space="preserve">przez </w:t>
      </w: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sp. z o.o</w:t>
      </w:r>
      <w:r w:rsidR="00EE3041" w:rsidRPr="009A2E6A">
        <w:rPr>
          <w:rFonts w:eastAsia="Times New Roman" w:cstheme="minorHAnsi"/>
          <w:szCs w:val="19"/>
          <w:lang w:eastAsia="pl-PL"/>
        </w:rPr>
        <w:t>.</w:t>
      </w:r>
    </w:p>
    <w:p w14:paraId="6947761D" w14:textId="77777777" w:rsidR="00EE3041" w:rsidRPr="009A2E6A" w:rsidRDefault="00EE3041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r w:rsidRPr="009A2E6A">
        <w:rPr>
          <w:rFonts w:eastAsia="Times New Roman" w:cstheme="minorHAnsi"/>
          <w:szCs w:val="19"/>
          <w:lang w:eastAsia="pl-PL"/>
        </w:rPr>
        <w:t xml:space="preserve">W </w:t>
      </w:r>
      <w:r w:rsidR="00E846B5">
        <w:rPr>
          <w:rFonts w:eastAsia="Times New Roman" w:cstheme="minorHAnsi"/>
          <w:szCs w:val="19"/>
          <w:lang w:eastAsia="pl-PL"/>
        </w:rPr>
        <w:t>dostę</w:t>
      </w:r>
      <w:r w:rsidR="000B0FA6">
        <w:rPr>
          <w:rFonts w:ascii="Calibri" w:eastAsia="Times New Roman" w:hAnsi="Calibri" w:cs="Calibri"/>
          <w:szCs w:val="19"/>
          <w:lang w:eastAsia="pl-PL"/>
        </w:rPr>
        <w:t xml:space="preserve">pnych </w:t>
      </w:r>
      <w:r w:rsidR="00E846B5">
        <w:rPr>
          <w:rFonts w:ascii="Calibri" w:eastAsia="Times New Roman" w:hAnsi="Calibri" w:cs="Calibri"/>
          <w:szCs w:val="19"/>
          <w:lang w:eastAsia="pl-PL"/>
        </w:rPr>
        <w:t>na naszych stronach internetowych</w:t>
      </w:r>
      <w:r w:rsidRPr="009A2E6A">
        <w:rPr>
          <w:rFonts w:eastAsia="Times New Roman" w:cstheme="minorHAnsi"/>
          <w:szCs w:val="19"/>
          <w:lang w:eastAsia="pl-PL"/>
        </w:rPr>
        <w:t xml:space="preserve"> </w:t>
      </w:r>
      <w:r w:rsidR="00E846B5">
        <w:rPr>
          <w:rFonts w:eastAsia="Times New Roman" w:cstheme="minorHAnsi"/>
          <w:szCs w:val="19"/>
          <w:lang w:eastAsia="pl-PL"/>
        </w:rPr>
        <w:t xml:space="preserve">dokumentach - </w:t>
      </w:r>
      <w:commentRangeStart w:id="0"/>
      <w:r w:rsidRPr="009A2E6A">
        <w:rPr>
          <w:rFonts w:eastAsia="Times New Roman" w:cstheme="minorHAnsi"/>
          <w:szCs w:val="19"/>
          <w:u w:val="single"/>
          <w:lang w:eastAsia="pl-PL"/>
        </w:rPr>
        <w:t>Polityk</w:t>
      </w:r>
      <w:r w:rsidR="00E846B5" w:rsidRPr="00E846B5">
        <w:rPr>
          <w:rFonts w:eastAsia="Times New Roman" w:cstheme="minorHAnsi"/>
          <w:szCs w:val="19"/>
          <w:u w:val="single"/>
          <w:lang w:eastAsia="pl-PL"/>
        </w:rPr>
        <w:t>a</w:t>
      </w:r>
      <w:r w:rsidRPr="009A2E6A">
        <w:rPr>
          <w:rFonts w:eastAsia="Times New Roman" w:cstheme="minorHAnsi"/>
          <w:szCs w:val="19"/>
          <w:u w:val="single"/>
          <w:lang w:eastAsia="pl-PL"/>
        </w:rPr>
        <w:t xml:space="preserve"> Prywatności</w:t>
      </w:r>
      <w:commentRangeEnd w:id="0"/>
      <w:r w:rsidR="00E846B5">
        <w:rPr>
          <w:rStyle w:val="Odwoaniedokomentarza"/>
        </w:rPr>
        <w:commentReference w:id="0"/>
      </w:r>
      <w:r w:rsidRPr="009A2E6A">
        <w:rPr>
          <w:rFonts w:eastAsia="Times New Roman" w:cstheme="minorHAnsi"/>
          <w:szCs w:val="19"/>
          <w:lang w:eastAsia="pl-PL"/>
        </w:rPr>
        <w:t xml:space="preserve">, </w:t>
      </w:r>
      <w:proofErr w:type="spellStart"/>
      <w:r w:rsidR="00E846B5">
        <w:rPr>
          <w:rFonts w:eastAsia="Times New Roman" w:cstheme="minorHAnsi"/>
          <w:szCs w:val="19"/>
          <w:lang w:eastAsia="pl-PL"/>
        </w:rPr>
        <w:t>Bionorica</w:t>
      </w:r>
      <w:proofErr w:type="spellEnd"/>
      <w:r w:rsidR="00E846B5">
        <w:rPr>
          <w:rFonts w:eastAsia="Times New Roman" w:cstheme="minorHAnsi"/>
          <w:szCs w:val="19"/>
          <w:lang w:eastAsia="pl-PL"/>
        </w:rPr>
        <w:t xml:space="preserve"> Polska sp. z</w:t>
      </w:r>
      <w:r w:rsidR="000B0FA6">
        <w:rPr>
          <w:rFonts w:eastAsia="Times New Roman" w:cstheme="minorHAnsi"/>
          <w:szCs w:val="19"/>
          <w:lang w:eastAsia="pl-PL"/>
        </w:rPr>
        <w:t xml:space="preserve"> </w:t>
      </w:r>
      <w:r w:rsidR="00E846B5">
        <w:rPr>
          <w:rFonts w:eastAsia="Times New Roman" w:cstheme="minorHAnsi"/>
          <w:szCs w:val="19"/>
          <w:lang w:eastAsia="pl-PL"/>
        </w:rPr>
        <w:t>o.o.</w:t>
      </w:r>
      <w:r w:rsidRPr="009A2E6A">
        <w:rPr>
          <w:rFonts w:eastAsia="Times New Roman" w:cstheme="minorHAnsi"/>
          <w:szCs w:val="19"/>
          <w:lang w:eastAsia="pl-PL"/>
        </w:rPr>
        <w:t xml:space="preserve"> </w:t>
      </w:r>
      <w:r w:rsidR="000B0FA6">
        <w:rPr>
          <w:rFonts w:eastAsia="Times New Roman" w:cstheme="minorHAnsi"/>
          <w:szCs w:val="19"/>
          <w:lang w:eastAsia="pl-PL"/>
        </w:rPr>
        <w:t>przedstawia wszystkie wymagane prawem informacje</w:t>
      </w:r>
      <w:r w:rsidRPr="009A2E6A">
        <w:rPr>
          <w:rFonts w:eastAsia="Times New Roman" w:cstheme="minorHAnsi"/>
          <w:szCs w:val="19"/>
          <w:lang w:eastAsia="pl-PL"/>
        </w:rPr>
        <w:t xml:space="preserve"> związan</w:t>
      </w:r>
      <w:r w:rsidR="000B0FA6">
        <w:rPr>
          <w:rFonts w:eastAsia="Times New Roman" w:cstheme="minorHAnsi"/>
          <w:szCs w:val="19"/>
          <w:lang w:eastAsia="pl-PL"/>
        </w:rPr>
        <w:t>e</w:t>
      </w:r>
      <w:r w:rsidRPr="009A2E6A">
        <w:rPr>
          <w:rFonts w:eastAsia="Times New Roman" w:cstheme="minorHAnsi"/>
          <w:szCs w:val="19"/>
          <w:lang w:eastAsia="pl-PL"/>
        </w:rPr>
        <w:t xml:space="preserve"> z zasadami przetwarzania danych</w:t>
      </w:r>
      <w:r w:rsidR="000B0FA6">
        <w:rPr>
          <w:rFonts w:eastAsia="Times New Roman" w:cstheme="minorHAnsi"/>
          <w:szCs w:val="19"/>
          <w:lang w:eastAsia="pl-PL"/>
        </w:rPr>
        <w:t xml:space="preserve"> osobowych</w:t>
      </w:r>
      <w:r w:rsidRPr="009A2E6A">
        <w:rPr>
          <w:rFonts w:eastAsia="Times New Roman" w:cstheme="minorHAnsi"/>
          <w:szCs w:val="19"/>
          <w:lang w:eastAsia="pl-PL"/>
        </w:rPr>
        <w:t xml:space="preserve"> w ramach </w:t>
      </w:r>
      <w:r w:rsidR="000B0FA6">
        <w:rPr>
          <w:rFonts w:eastAsia="Times New Roman" w:cstheme="minorHAnsi"/>
          <w:szCs w:val="19"/>
          <w:lang w:eastAsia="pl-PL"/>
        </w:rPr>
        <w:t xml:space="preserve">prowadzonej </w:t>
      </w:r>
      <w:r w:rsidRPr="009A2E6A">
        <w:rPr>
          <w:rFonts w:eastAsia="Times New Roman" w:cstheme="minorHAnsi"/>
          <w:szCs w:val="19"/>
          <w:lang w:eastAsia="pl-PL"/>
        </w:rPr>
        <w:t xml:space="preserve">działalności </w:t>
      </w:r>
      <w:r w:rsidR="000B0FA6">
        <w:rPr>
          <w:rFonts w:eastAsia="Times New Roman" w:cstheme="minorHAnsi"/>
          <w:szCs w:val="19"/>
          <w:lang w:eastAsia="pl-PL"/>
        </w:rPr>
        <w:t>przez Spółkę</w:t>
      </w:r>
      <w:r w:rsidRPr="009A2E6A">
        <w:rPr>
          <w:rFonts w:eastAsia="Times New Roman" w:cstheme="minorHAnsi"/>
          <w:szCs w:val="19"/>
          <w:lang w:eastAsia="pl-PL"/>
        </w:rPr>
        <w:t xml:space="preserve">. Informacje związane z zasadami przetwarzania danych osobowych przez Facebook </w:t>
      </w:r>
      <w:proofErr w:type="spellStart"/>
      <w:r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Pr="009A2E6A">
        <w:rPr>
          <w:rFonts w:eastAsia="Times New Roman" w:cstheme="minorHAnsi"/>
          <w:szCs w:val="19"/>
          <w:lang w:eastAsia="pl-PL"/>
        </w:rPr>
        <w:t xml:space="preserve"> Limited, określeniem podstaw prawnych takiego przetwarzania oraz sposobami realizacji Twoich praw przez Facebook </w:t>
      </w:r>
      <w:proofErr w:type="spellStart"/>
      <w:r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Pr="009A2E6A">
        <w:rPr>
          <w:rFonts w:eastAsia="Times New Roman" w:cstheme="minorHAnsi"/>
          <w:szCs w:val="19"/>
          <w:lang w:eastAsia="pl-PL"/>
        </w:rPr>
        <w:t xml:space="preserve"> Limited, w tym informacje o odpowiednich formularzach kontaktowych Faceb</w:t>
      </w:r>
      <w:r w:rsidR="000B0FA6">
        <w:rPr>
          <w:rFonts w:eastAsia="Times New Roman" w:cstheme="minorHAnsi"/>
          <w:szCs w:val="19"/>
          <w:lang w:eastAsia="pl-PL"/>
        </w:rPr>
        <w:t>ooka, znajdują się</w:t>
      </w:r>
      <w:r w:rsidRPr="009A2E6A">
        <w:rPr>
          <w:rFonts w:eastAsia="Times New Roman" w:cstheme="minorHAnsi"/>
          <w:szCs w:val="19"/>
          <w:lang w:eastAsia="pl-PL"/>
        </w:rPr>
        <w:t xml:space="preserve"> w Zasadach dotyczących danych dostępnych pod adresem: </w:t>
      </w:r>
      <w:hyperlink r:id="rId8" w:tgtFrame="_blank" w:history="1">
        <w:r w:rsidRPr="00E846B5">
          <w:rPr>
            <w:rFonts w:eastAsia="Times New Roman" w:cstheme="minorHAnsi"/>
            <w:szCs w:val="19"/>
            <w:bdr w:val="none" w:sz="0" w:space="0" w:color="auto" w:frame="1"/>
            <w:lang w:eastAsia="pl-PL"/>
          </w:rPr>
          <w:t>https://www.facebook.com/about/privacy</w:t>
        </w:r>
      </w:hyperlink>
      <w:r w:rsidRPr="009A2E6A">
        <w:rPr>
          <w:rFonts w:eastAsia="Times New Roman" w:cstheme="minorHAnsi"/>
          <w:szCs w:val="19"/>
          <w:lang w:eastAsia="pl-PL"/>
        </w:rPr>
        <w:t>.</w:t>
      </w:r>
    </w:p>
    <w:p w14:paraId="758B31A4" w14:textId="5C2314B3" w:rsidR="00EE3041" w:rsidRPr="009A2E6A" w:rsidRDefault="00F20CAA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sp. z o.o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odpowiada wobec użytkowników </w:t>
      </w:r>
      <w:r>
        <w:rPr>
          <w:rFonts w:eastAsia="Times New Roman" w:cstheme="minorHAnsi"/>
          <w:szCs w:val="19"/>
          <w:lang w:eastAsia="pl-PL"/>
        </w:rPr>
        <w:t>stron internetowych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za poprawne działanie mechanizmów umożliwiających pozyskiwanie i wycofywanie zgód na korzystanie z informacji zbieranych za pośrednictwem narzędzia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. Po otrzymaniu danych zbieranych za pośrednictwem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,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 jest samodzielnie </w:t>
      </w:r>
      <w:r w:rsidR="004430EB">
        <w:rPr>
          <w:rFonts w:eastAsia="Times New Roman" w:cstheme="minorHAnsi"/>
          <w:szCs w:val="19"/>
          <w:lang w:eastAsia="pl-PL"/>
        </w:rPr>
        <w:t>odpowiedzialny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za </w:t>
      </w:r>
      <w:r>
        <w:rPr>
          <w:rFonts w:eastAsia="Times New Roman" w:cstheme="minorHAnsi"/>
          <w:szCs w:val="19"/>
          <w:lang w:eastAsia="pl-PL"/>
        </w:rPr>
        <w:t xml:space="preserve">wykonywanie </w:t>
      </w:r>
      <w:r w:rsidR="00EE3041" w:rsidRPr="009A2E6A">
        <w:rPr>
          <w:rFonts w:eastAsia="Times New Roman" w:cstheme="minorHAnsi"/>
          <w:szCs w:val="19"/>
          <w:lang w:eastAsia="pl-PL"/>
        </w:rPr>
        <w:t>praw określonych w art. 15 - 20 RODO wobec użytkowników portalu społecznościowego</w:t>
      </w:r>
      <w:r>
        <w:rPr>
          <w:rFonts w:eastAsia="Times New Roman" w:cstheme="minorHAnsi"/>
          <w:szCs w:val="19"/>
          <w:lang w:eastAsia="pl-PL"/>
        </w:rPr>
        <w:t xml:space="preserve"> Facebook</w:t>
      </w:r>
      <w:r w:rsidR="00EE3041" w:rsidRPr="009A2E6A">
        <w:rPr>
          <w:rFonts w:eastAsia="Times New Roman" w:cstheme="minorHAnsi"/>
          <w:szCs w:val="19"/>
          <w:lang w:eastAsia="pl-PL"/>
        </w:rPr>
        <w:t>.</w:t>
      </w:r>
    </w:p>
    <w:p w14:paraId="77FC4B20" w14:textId="77777777" w:rsidR="00EE3041" w:rsidRPr="009A2E6A" w:rsidRDefault="00EE3041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r w:rsidRPr="009A2E6A">
        <w:rPr>
          <w:rFonts w:eastAsia="Times New Roman" w:cstheme="minorHAnsi"/>
          <w:szCs w:val="19"/>
          <w:lang w:eastAsia="pl-PL"/>
        </w:rPr>
        <w:t xml:space="preserve">Zarówno </w:t>
      </w:r>
      <w:proofErr w:type="spellStart"/>
      <w:r w:rsidR="00F20CAA">
        <w:rPr>
          <w:rFonts w:eastAsia="Times New Roman" w:cstheme="minorHAnsi"/>
          <w:szCs w:val="19"/>
          <w:lang w:eastAsia="pl-PL"/>
        </w:rPr>
        <w:t>Bionorica</w:t>
      </w:r>
      <w:proofErr w:type="spellEnd"/>
      <w:r w:rsidR="00F20CAA">
        <w:rPr>
          <w:rFonts w:eastAsia="Times New Roman" w:cstheme="minorHAnsi"/>
          <w:szCs w:val="19"/>
          <w:lang w:eastAsia="pl-PL"/>
        </w:rPr>
        <w:t xml:space="preserve"> Polska</w:t>
      </w:r>
      <w:r w:rsidRPr="009A2E6A">
        <w:rPr>
          <w:rFonts w:eastAsia="Times New Roman" w:cstheme="minorHAnsi"/>
          <w:szCs w:val="19"/>
          <w:lang w:eastAsia="pl-PL"/>
        </w:rPr>
        <w:t xml:space="preserve">, jak i Facebook </w:t>
      </w:r>
      <w:proofErr w:type="spellStart"/>
      <w:r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Pr="009A2E6A">
        <w:rPr>
          <w:rFonts w:eastAsia="Times New Roman" w:cstheme="minorHAnsi"/>
          <w:szCs w:val="19"/>
          <w:lang w:eastAsia="pl-PL"/>
        </w:rPr>
        <w:t xml:space="preserve"> Limited zapewniają możliwość </w:t>
      </w:r>
      <w:r w:rsidR="00F20CAA">
        <w:rPr>
          <w:rFonts w:eastAsia="Times New Roman" w:cstheme="minorHAnsi"/>
          <w:szCs w:val="19"/>
          <w:lang w:eastAsia="pl-PL"/>
        </w:rPr>
        <w:t>realizacji prawa do sprzeciwu. W</w:t>
      </w:r>
      <w:r w:rsidRPr="009A2E6A">
        <w:rPr>
          <w:rFonts w:eastAsia="Times New Roman" w:cstheme="minorHAnsi"/>
          <w:szCs w:val="19"/>
          <w:lang w:eastAsia="pl-PL"/>
        </w:rPr>
        <w:t xml:space="preserve"> przypadku otrzymania wniosku związanego ze sprzeciwem dotyczącym przetwarzania danych osobowych </w:t>
      </w:r>
      <w:proofErr w:type="spellStart"/>
      <w:r w:rsidR="00F20CAA">
        <w:rPr>
          <w:rFonts w:eastAsia="Times New Roman" w:cstheme="minorHAnsi"/>
          <w:szCs w:val="19"/>
          <w:lang w:eastAsia="pl-PL"/>
        </w:rPr>
        <w:t>Bionorica</w:t>
      </w:r>
      <w:proofErr w:type="spellEnd"/>
      <w:r w:rsidR="00F20CAA">
        <w:rPr>
          <w:rFonts w:eastAsia="Times New Roman" w:cstheme="minorHAnsi"/>
          <w:szCs w:val="19"/>
          <w:lang w:eastAsia="pl-PL"/>
        </w:rPr>
        <w:t xml:space="preserve"> Polska sp. z o.o.</w:t>
      </w:r>
      <w:r w:rsidRPr="009A2E6A">
        <w:rPr>
          <w:rFonts w:eastAsia="Times New Roman" w:cstheme="minorHAnsi"/>
          <w:szCs w:val="19"/>
          <w:lang w:eastAsia="pl-PL"/>
        </w:rPr>
        <w:t xml:space="preserve"> i Facebook </w:t>
      </w:r>
      <w:proofErr w:type="spellStart"/>
      <w:r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Pr="009A2E6A">
        <w:rPr>
          <w:rFonts w:eastAsia="Times New Roman" w:cstheme="minorHAnsi"/>
          <w:szCs w:val="19"/>
          <w:lang w:eastAsia="pl-PL"/>
        </w:rPr>
        <w:t xml:space="preserve"> Limited podejmą odpowiednie działania </w:t>
      </w:r>
      <w:r w:rsidR="00F20CAA">
        <w:rPr>
          <w:rFonts w:eastAsia="Times New Roman" w:cstheme="minorHAnsi"/>
          <w:szCs w:val="19"/>
          <w:lang w:eastAsia="pl-PL"/>
        </w:rPr>
        <w:t>dotyczące</w:t>
      </w:r>
      <w:r w:rsidRPr="009A2E6A">
        <w:rPr>
          <w:rFonts w:eastAsia="Times New Roman" w:cstheme="minorHAnsi"/>
          <w:szCs w:val="19"/>
          <w:lang w:eastAsia="pl-PL"/>
        </w:rPr>
        <w:t xml:space="preserve"> dalszego przetwarzania danych użytkowników.</w:t>
      </w:r>
    </w:p>
    <w:p w14:paraId="24DAEFDB" w14:textId="77777777" w:rsidR="00EE3041" w:rsidRDefault="00F20CAA" w:rsidP="00E846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sp. z o.o.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odpowiada za odpowiednie wdrożenie i konfigurację narzędzia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.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 </w:t>
      </w:r>
      <w:r>
        <w:rPr>
          <w:rFonts w:eastAsia="Times New Roman" w:cstheme="minorHAnsi"/>
          <w:szCs w:val="19"/>
          <w:lang w:eastAsia="pl-PL"/>
        </w:rPr>
        <w:t>odpowiada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za zapewnienie bezpieczeństwa oferowanej usługi oraz danych osobowych przetwarzanych w ramach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>.</w:t>
      </w:r>
    </w:p>
    <w:p w14:paraId="7E306751" w14:textId="77777777" w:rsidR="00AB3570" w:rsidRPr="00E72A54" w:rsidRDefault="00E72A54" w:rsidP="00EE304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right="1189" w:hanging="284"/>
        <w:jc w:val="both"/>
        <w:rPr>
          <w:rFonts w:eastAsia="Times New Roman" w:cstheme="minorHAnsi"/>
          <w:szCs w:val="19"/>
          <w:lang w:eastAsia="pl-PL"/>
        </w:rPr>
      </w:pP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sp. z o.o. oraz 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 pozostają odpowiedzialne za prawidłową reakcję na wszystkie stwierdzone przypadki naruszenia ochrony danych. Odpowiedzialność </w:t>
      </w:r>
      <w:proofErr w:type="spellStart"/>
      <w:r>
        <w:rPr>
          <w:rFonts w:eastAsia="Times New Roman" w:cstheme="minorHAnsi"/>
          <w:szCs w:val="19"/>
          <w:lang w:eastAsia="pl-PL"/>
        </w:rPr>
        <w:t>Bionorica</w:t>
      </w:r>
      <w:proofErr w:type="spellEnd"/>
      <w:r>
        <w:rPr>
          <w:rFonts w:eastAsia="Times New Roman" w:cstheme="minorHAnsi"/>
          <w:szCs w:val="19"/>
          <w:lang w:eastAsia="pl-PL"/>
        </w:rPr>
        <w:t xml:space="preserve"> Polska sp. z o.o.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w związku z korzystaniem z usług</w:t>
      </w:r>
      <w:r>
        <w:rPr>
          <w:rFonts w:eastAsia="Times New Roman" w:cstheme="minorHAnsi"/>
          <w:szCs w:val="19"/>
          <w:lang w:eastAsia="pl-PL"/>
        </w:rPr>
        <w:t>i</w:t>
      </w:r>
      <w:r w:rsidR="00EE3041" w:rsidRPr="009A2E6A">
        <w:rPr>
          <w:rFonts w:eastAsia="Times New Roman" w:cstheme="minorHAnsi"/>
          <w:szCs w:val="19"/>
          <w:lang w:eastAsia="pl-PL"/>
        </w:rPr>
        <w:t xml:space="preserve"> </w:t>
      </w:r>
      <w:r w:rsidR="00EE3041" w:rsidRPr="009A2E6A">
        <w:rPr>
          <w:rFonts w:eastAsia="Times New Roman" w:cstheme="minorHAnsi"/>
          <w:szCs w:val="19"/>
          <w:lang w:eastAsia="pl-PL"/>
        </w:rPr>
        <w:lastRenderedPageBreak/>
        <w:t xml:space="preserve">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Pixel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odnosi się do wszystkich przypadków związanych z zapewnieniem użytkownikom odpowiednio wdrożonego i skonfigurowanego narzędzia. Facebook </w:t>
      </w:r>
      <w:proofErr w:type="spellStart"/>
      <w:r w:rsidR="00EE3041" w:rsidRPr="009A2E6A">
        <w:rPr>
          <w:rFonts w:eastAsia="Times New Roman" w:cstheme="minorHAnsi"/>
          <w:szCs w:val="19"/>
          <w:lang w:eastAsia="pl-PL"/>
        </w:rPr>
        <w:t>Ireland</w:t>
      </w:r>
      <w:proofErr w:type="spellEnd"/>
      <w:r w:rsidR="00EE3041" w:rsidRPr="009A2E6A">
        <w:rPr>
          <w:rFonts w:eastAsia="Times New Roman" w:cstheme="minorHAnsi"/>
          <w:szCs w:val="19"/>
          <w:lang w:eastAsia="pl-PL"/>
        </w:rPr>
        <w:t xml:space="preserve"> Limited odpowiada za wszystkie przypadki naruszenia ochrony danych mające związek z operacjami przetwarzania realizowanymi w ramach udostępnianej usługi marketingowej.</w:t>
      </w:r>
    </w:p>
    <w:sectPr w:rsidR="00AB3570" w:rsidRPr="00E7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a Filipczak-Zawadzka" w:date="2021-01-11T13:09:00Z" w:initials="PFZ">
    <w:p w14:paraId="21F88890" w14:textId="77777777" w:rsidR="00E846B5" w:rsidRDefault="00E846B5">
      <w:pPr>
        <w:pStyle w:val="Tekstkomentarza"/>
      </w:pPr>
      <w:r>
        <w:rPr>
          <w:rStyle w:val="Odwoaniedokomentarza"/>
        </w:rPr>
        <w:annotationRef/>
      </w:r>
      <w:r>
        <w:t>Tu może być link do Polityki prywatnosci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F888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F88890" w16cid:durableId="0A8CBE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A30BB"/>
    <w:multiLevelType w:val="multilevel"/>
    <w:tmpl w:val="515C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3316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Filipczak-Zawadzka">
    <w15:presenceInfo w15:providerId="Windows Live" w15:userId="425aac1994afbb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41"/>
    <w:rsid w:val="000B0FA6"/>
    <w:rsid w:val="0018383C"/>
    <w:rsid w:val="00365026"/>
    <w:rsid w:val="004430EB"/>
    <w:rsid w:val="004B1F52"/>
    <w:rsid w:val="00586910"/>
    <w:rsid w:val="00606D0E"/>
    <w:rsid w:val="008F6A07"/>
    <w:rsid w:val="00A90EEA"/>
    <w:rsid w:val="00A9578F"/>
    <w:rsid w:val="00AB3570"/>
    <w:rsid w:val="00D83566"/>
    <w:rsid w:val="00E72A54"/>
    <w:rsid w:val="00E846B5"/>
    <w:rsid w:val="00EE3041"/>
    <w:rsid w:val="00F20CAA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F5F"/>
  <w15:docId w15:val="{5CDBDEB0-A606-4ABB-A51B-CA269874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84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6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6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Filipczak-Zawadzka</dc:creator>
  <cp:lastModifiedBy>Wronska, Marta</cp:lastModifiedBy>
  <cp:revision>5</cp:revision>
  <dcterms:created xsi:type="dcterms:W3CDTF">2025-09-24T09:24:00Z</dcterms:created>
  <dcterms:modified xsi:type="dcterms:W3CDTF">2025-11-13T11:48:00Z</dcterms:modified>
</cp:coreProperties>
</file>